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B0" w:rsidRPr="005B0360" w:rsidRDefault="005C00B0" w:rsidP="005B0360">
      <w:pPr>
        <w:pStyle w:val="NormalWeb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Для сайтов сельских поселений</w:t>
      </w:r>
      <w:bookmarkStart w:id="0" w:name="_GoBack"/>
      <w:bookmarkEnd w:id="0"/>
    </w:p>
    <w:p w:rsidR="005C00B0" w:rsidRPr="005B0360" w:rsidRDefault="005C00B0" w:rsidP="005B0360">
      <w:pPr>
        <w:pStyle w:val="NormalWeb"/>
        <w:shd w:val="clear" w:color="auto" w:fill="FFFFFF"/>
        <w:spacing w:before="0" w:beforeAutospacing="0"/>
        <w:jc w:val="center"/>
        <w:rPr>
          <w:b/>
          <w:color w:val="333333"/>
          <w:sz w:val="28"/>
          <w:szCs w:val="28"/>
        </w:rPr>
      </w:pPr>
      <w:r w:rsidRPr="005B0360">
        <w:rPr>
          <w:b/>
          <w:color w:val="333333"/>
          <w:sz w:val="28"/>
          <w:szCs w:val="28"/>
        </w:rPr>
        <w:t>Ответственность за хулиганство</w:t>
      </w:r>
    </w:p>
    <w:p w:rsidR="005C00B0" w:rsidRPr="005B0360" w:rsidRDefault="005C00B0" w:rsidP="005B0360">
      <w:pPr>
        <w:pStyle w:val="NormalWeb"/>
        <w:shd w:val="clear" w:color="auto" w:fill="FFFFFF"/>
        <w:spacing w:before="0" w:beforeAutospacing="0"/>
        <w:jc w:val="both"/>
        <w:rPr>
          <w:color w:val="333333"/>
          <w:sz w:val="36"/>
          <w:szCs w:val="36"/>
        </w:rPr>
      </w:pPr>
      <w:r w:rsidRPr="005B0360">
        <w:rPr>
          <w:color w:val="333333"/>
          <w:sz w:val="36"/>
          <w:szCs w:val="36"/>
        </w:rPr>
        <w:t>Мелкое хулиганство – это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имущества.</w:t>
      </w:r>
    </w:p>
    <w:p w:rsidR="005C00B0" w:rsidRPr="005B0360" w:rsidRDefault="005C00B0" w:rsidP="005B0360">
      <w:pPr>
        <w:pStyle w:val="NormalWeb"/>
        <w:shd w:val="clear" w:color="auto" w:fill="FFFFFF"/>
        <w:spacing w:before="0" w:beforeAutospacing="0"/>
        <w:jc w:val="both"/>
        <w:rPr>
          <w:color w:val="333333"/>
          <w:sz w:val="36"/>
          <w:szCs w:val="36"/>
        </w:rPr>
      </w:pPr>
      <w:r w:rsidRPr="005B0360">
        <w:rPr>
          <w:color w:val="333333"/>
          <w:sz w:val="36"/>
          <w:szCs w:val="36"/>
        </w:rPr>
        <w:t>В соответствии со статьей 20.1 Кодекса Российской Федерации об административных правонарушениях за мелкое хулиганство предусмотрено наказание в виде административного штрафа в размере от пятисот до одной тысячи рублей или административный арест на срок до пятнадцати суток.</w:t>
      </w:r>
    </w:p>
    <w:p w:rsidR="005C00B0" w:rsidRPr="005B0360" w:rsidRDefault="005C00B0" w:rsidP="005B0360">
      <w:pPr>
        <w:pStyle w:val="NormalWeb"/>
        <w:shd w:val="clear" w:color="auto" w:fill="FFFFFF"/>
        <w:spacing w:before="0" w:beforeAutospacing="0"/>
        <w:jc w:val="both"/>
        <w:rPr>
          <w:color w:val="333333"/>
          <w:sz w:val="36"/>
          <w:szCs w:val="36"/>
        </w:rPr>
      </w:pPr>
      <w:r w:rsidRPr="005B0360">
        <w:rPr>
          <w:color w:val="333333"/>
          <w:sz w:val="36"/>
          <w:szCs w:val="36"/>
        </w:rPr>
        <w:t>В случае совершения тех же действий, но сопряженных с неповиновением законному требованию представителя власти либо иного лица, исполняющего обязанности по охране общественного порядка или пресекающего нарушение общественного порядка, - установлено наказание в виде административного штрафа в размере от одной до двух с половиной тысяч рублей или административный арест на срок до пятнадцати суток.</w:t>
      </w:r>
    </w:p>
    <w:p w:rsidR="005C00B0" w:rsidRPr="005B0360" w:rsidRDefault="005C00B0" w:rsidP="005B0360">
      <w:pPr>
        <w:pStyle w:val="NormalWeb"/>
        <w:shd w:val="clear" w:color="auto" w:fill="FFFFFF"/>
        <w:spacing w:before="0" w:beforeAutospacing="0"/>
        <w:jc w:val="both"/>
        <w:rPr>
          <w:color w:val="333333"/>
          <w:sz w:val="36"/>
          <w:szCs w:val="36"/>
        </w:rPr>
      </w:pPr>
      <w:r w:rsidRPr="005B0360">
        <w:rPr>
          <w:color w:val="333333"/>
          <w:sz w:val="36"/>
          <w:szCs w:val="36"/>
        </w:rPr>
        <w:t>За хулиганство предусмотрена и уголовная ответственность.</w:t>
      </w:r>
    </w:p>
    <w:p w:rsidR="005C00B0" w:rsidRPr="005B0360" w:rsidRDefault="005C00B0" w:rsidP="005B0360">
      <w:pPr>
        <w:pStyle w:val="NormalWeb"/>
        <w:shd w:val="clear" w:color="auto" w:fill="FFFFFF"/>
        <w:spacing w:before="0" w:beforeAutospacing="0"/>
        <w:jc w:val="both"/>
        <w:rPr>
          <w:color w:val="333333"/>
          <w:sz w:val="36"/>
          <w:szCs w:val="36"/>
        </w:rPr>
      </w:pPr>
      <w:r w:rsidRPr="005B0360">
        <w:rPr>
          <w:color w:val="333333"/>
          <w:sz w:val="36"/>
          <w:szCs w:val="36"/>
        </w:rPr>
        <w:t>Уголовно наказуемым хулиганством может быть признано такое грубое нарушение общественного порядка, выражающее явное неуважение к обществу, с применением насилия к гражданам либо угрозой его применения; 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группы; либо, совершенное с применением оружия или предметов, используемых в качестве оружия, либо группой лиц, группой лиц по предварительному  сговору или организованной группой либо связанное  с сопротивлением представителю власти либо иному лицу, исполняющему обязанности по охране общественного порядка или пресекающему нарушение общественного порядка (статья 213 Уголовного кодекса РФ).</w:t>
      </w:r>
    </w:p>
    <w:p w:rsidR="005C00B0" w:rsidRPr="005B0360" w:rsidRDefault="005C00B0" w:rsidP="005B0360">
      <w:pPr>
        <w:pStyle w:val="NormalWeb"/>
        <w:shd w:val="clear" w:color="auto" w:fill="FFFFFF"/>
        <w:spacing w:before="0" w:beforeAutospacing="0"/>
        <w:jc w:val="both"/>
        <w:rPr>
          <w:color w:val="333333"/>
          <w:sz w:val="36"/>
          <w:szCs w:val="36"/>
        </w:rPr>
      </w:pPr>
      <w:r w:rsidRPr="005B0360">
        <w:rPr>
          <w:color w:val="333333"/>
          <w:sz w:val="36"/>
          <w:szCs w:val="36"/>
        </w:rPr>
        <w:t>В зависимости от конкретных обстоятельств совершения преступления, предусмотренного статьей 213 Уголовного кодекса РФ, приговором суда может быть назначено наказание в виде штрафа, обязательных работ, исправительных работ, лишения свободы на определенный срок, установленный статьей Уголовного кодекса РФ.</w:t>
      </w:r>
    </w:p>
    <w:p w:rsidR="005C00B0" w:rsidRDefault="005C00B0" w:rsidP="005B0360">
      <w:pPr>
        <w:pStyle w:val="NormalWeb"/>
        <w:shd w:val="clear" w:color="auto" w:fill="FFFFFF"/>
        <w:spacing w:before="0" w:beforeAutospacing="0"/>
        <w:jc w:val="both"/>
        <w:rPr>
          <w:color w:val="333333"/>
          <w:sz w:val="36"/>
          <w:szCs w:val="36"/>
        </w:rPr>
      </w:pPr>
      <w:r w:rsidRPr="005B0360">
        <w:rPr>
          <w:color w:val="333333"/>
          <w:sz w:val="36"/>
          <w:szCs w:val="36"/>
        </w:rPr>
        <w:t>В соответствии с действующим законодательством уголовная ответственность наступает при достижении возраста 16 лет. При совершении преступлений, предусмотренных частями второй и третьей указанной статьи - хулиганство при отягчающих обстоятельствах, уголовная ответственность наступает при достижении возраста 14 лет.</w:t>
      </w:r>
    </w:p>
    <w:p w:rsidR="005C00B0" w:rsidRDefault="005C00B0" w:rsidP="005B0360">
      <w:pPr>
        <w:pStyle w:val="NormalWeb"/>
        <w:shd w:val="clear" w:color="auto" w:fill="FFFFFF"/>
        <w:spacing w:before="0" w:beforeAutospacing="0"/>
        <w:jc w:val="both"/>
        <w:rPr>
          <w:color w:val="333333"/>
          <w:sz w:val="36"/>
          <w:szCs w:val="36"/>
        </w:rPr>
      </w:pPr>
    </w:p>
    <w:p w:rsidR="005C00B0" w:rsidRPr="005B0360" w:rsidRDefault="005C00B0" w:rsidP="005B0360">
      <w:pPr>
        <w:pStyle w:val="NormalWeb"/>
        <w:shd w:val="clear" w:color="auto" w:fill="FFFFFF"/>
        <w:spacing w:before="0" w:beforeAutospacing="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К.В. Гюннинен –помощник прокурора Пудожского района</w:t>
      </w:r>
    </w:p>
    <w:p w:rsidR="005C00B0" w:rsidRPr="005B0360" w:rsidRDefault="005C00B0" w:rsidP="005B0360">
      <w:pPr>
        <w:jc w:val="both"/>
        <w:rPr>
          <w:rFonts w:ascii="Times New Roman" w:hAnsi="Times New Roman"/>
          <w:sz w:val="28"/>
          <w:szCs w:val="28"/>
        </w:rPr>
      </w:pPr>
    </w:p>
    <w:sectPr w:rsidR="005C00B0" w:rsidRPr="005B0360" w:rsidSect="00DF7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fullPage" w:percent="7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58F1"/>
    <w:rsid w:val="00237261"/>
    <w:rsid w:val="00277BBB"/>
    <w:rsid w:val="005B0360"/>
    <w:rsid w:val="005C00B0"/>
    <w:rsid w:val="008C2E0D"/>
    <w:rsid w:val="00B258F1"/>
    <w:rsid w:val="00DF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7A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258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371</Words>
  <Characters>2118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dcterms:created xsi:type="dcterms:W3CDTF">2021-08-18T14:31:00Z</dcterms:created>
  <dcterms:modified xsi:type="dcterms:W3CDTF">2021-08-19T07:33:00Z</dcterms:modified>
</cp:coreProperties>
</file>